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Technical Documentation: 14th Place Solution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Competition:</w:t>
      </w:r>
      <w:r w:rsidDel="00000000" w:rsidR="00000000" w:rsidRPr="00000000">
        <w:rPr>
          <w:rFonts w:ascii="Google Sans Text" w:cs="Google Sans Text" w:eastAsia="Google Sans Text" w:hAnsi="Google Sans Text"/>
          <w:color w:val="1f1f1f"/>
          <w:rtl w:val="0"/>
        </w:rPr>
        <w:t xml:space="preserve"> MITSUI &amp; CO. Commodity Prediction Challenge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Team:</w:t>
      </w:r>
      <w:r w:rsidDel="00000000" w:rsidR="00000000" w:rsidRPr="00000000">
        <w:rPr>
          <w:rFonts w:ascii="Google Sans Text" w:cs="Google Sans Text" w:eastAsia="Google Sans Text" w:hAnsi="Google Sans Text"/>
          <w:color w:val="1f1f1f"/>
          <w:rtl w:val="0"/>
        </w:rPr>
        <w:t xml:space="preserve"> Muurur (Solo)</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Author:</w:t>
      </w:r>
      <w:r w:rsidDel="00000000" w:rsidR="00000000" w:rsidRPr="00000000">
        <w:rPr>
          <w:rFonts w:ascii="Google Sans Text" w:cs="Google Sans Text" w:eastAsia="Google Sans Text" w:hAnsi="Google Sans Text"/>
          <w:color w:val="1f1f1f"/>
          <w:rtl w:val="0"/>
        </w:rPr>
        <w:t xml:space="preserve"> Stefan Kerren</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Solution Overview</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solution utilizes an ensemble of independent </w:t>
      </w:r>
      <w:r w:rsidDel="00000000" w:rsidR="00000000" w:rsidRPr="00000000">
        <w:rPr>
          <w:rFonts w:ascii="Google Sans Text" w:cs="Google Sans Text" w:eastAsia="Google Sans Text" w:hAnsi="Google Sans Text"/>
          <w:b w:val="1"/>
          <w:bCs w:val="1"/>
          <w:color w:val="1f1f1f"/>
          <w:rtl w:val="0"/>
        </w:rPr>
        <w:t xml:space="preserve">Ridge Regression</w:t>
      </w:r>
      <w:r w:rsidDel="00000000" w:rsidR="00000000" w:rsidRPr="00000000">
        <w:rPr>
          <w:rFonts w:ascii="Google Sans Text" w:cs="Google Sans Text" w:eastAsia="Google Sans Text" w:hAnsi="Google Sans Text"/>
          <w:color w:val="1f1f1f"/>
          <w:rtl w:val="0"/>
        </w:rPr>
        <w:t xml:space="preserve"> models. A distinct linear model is trained for each of the 424 target pairs (asset classes or spreads). The core philosophy was to strictly limit feature complexity to </w:t>
      </w:r>
      <w:r w:rsidDel="00000000" w:rsidR="00000000" w:rsidRPr="00000000">
        <w:rPr>
          <w:rFonts w:ascii="Google Sans Text" w:cs="Google Sans Text" w:eastAsia="Google Sans Text" w:hAnsi="Google Sans Text"/>
          <w:b w:val="1"/>
          <w:bCs w:val="1"/>
          <w:color w:val="1f1f1f"/>
          <w:rtl w:val="0"/>
        </w:rPr>
        <w:t xml:space="preserve">log-returns</w:t>
      </w:r>
      <w:r w:rsidDel="00000000" w:rsidR="00000000" w:rsidRPr="00000000">
        <w:rPr>
          <w:rFonts w:ascii="Google Sans Text" w:cs="Google Sans Text" w:eastAsia="Google Sans Text" w:hAnsi="Google Sans Text"/>
          <w:color w:val="1f1f1f"/>
          <w:rtl w:val="0"/>
        </w:rPr>
        <w:t xml:space="preserve"> only, minimizing overfitting in a low signal-to-noise environment.</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Training Time:</w:t>
      </w:r>
      <w:r w:rsidDel="00000000" w:rsidR="00000000" w:rsidRPr="00000000">
        <w:rPr>
          <w:rFonts w:ascii="Google Sans Text" w:cs="Google Sans Text" w:eastAsia="Google Sans Text" w:hAnsi="Google Sans Text"/>
          <w:color w:val="1f1f1f"/>
          <w:rtl w:val="0"/>
        </w:rPr>
        <w:t xml:space="preserve"> &lt; 1 minute (CPU)</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Inference Time:</w:t>
      </w:r>
      <w:r w:rsidDel="00000000" w:rsidR="00000000" w:rsidRPr="00000000">
        <w:rPr>
          <w:rFonts w:ascii="Google Sans Text" w:cs="Google Sans Text" w:eastAsia="Google Sans Text" w:hAnsi="Google Sans Text"/>
          <w:color w:val="1f1f1f"/>
          <w:rtl w:val="0"/>
        </w:rPr>
        <w:t xml:space="preserve"> &lt; 5 seconds (CPU)</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Compute Requirements:</w:t>
      </w:r>
      <w:r w:rsidDel="00000000" w:rsidR="00000000" w:rsidRPr="00000000">
        <w:rPr>
          <w:rFonts w:ascii="Google Sans Text" w:cs="Google Sans Text" w:eastAsia="Google Sans Text" w:hAnsi="Google Sans Text"/>
          <w:color w:val="1f1f1f"/>
          <w:rtl w:val="0"/>
        </w:rPr>
        <w:t xml:space="preserve"> Standard Kaggle CPU Instance (No GPU required)</w:t>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Hardware &amp; Software Environment</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solution was developed and executed within the standard Kaggle Notebook environment.</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Operating System:</w:t>
      </w:r>
      <w:r w:rsidDel="00000000" w:rsidR="00000000" w:rsidRPr="00000000">
        <w:rPr>
          <w:rFonts w:ascii="Google Sans Text" w:cs="Google Sans Text" w:eastAsia="Google Sans Text" w:hAnsi="Google Sans Text"/>
          <w:color w:val="1f1f1f"/>
          <w:rtl w:val="0"/>
        </w:rPr>
        <w:t xml:space="preserve"> Linux (Kaggle Standard Python Image)</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Python Version:</w:t>
      </w:r>
      <w:r w:rsidDel="00000000" w:rsidR="00000000" w:rsidRPr="00000000">
        <w:rPr>
          <w:rFonts w:ascii="Google Sans Text" w:cs="Google Sans Text" w:eastAsia="Google Sans Text" w:hAnsi="Google Sans Text"/>
          <w:color w:val="1f1f1f"/>
          <w:rtl w:val="0"/>
        </w:rPr>
        <w:t xml:space="preserve"> 3.11.13</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Hardware:</w:t>
      </w:r>
      <w:r w:rsidDel="00000000" w:rsidR="00000000" w:rsidRPr="00000000">
        <w:rPr>
          <w:rFonts w:ascii="Google Sans Text" w:cs="Google Sans Text" w:eastAsia="Google Sans Text" w:hAnsi="Google Sans Text"/>
          <w:color w:val="1f1f1f"/>
          <w:rtl w:val="0"/>
        </w:rPr>
        <w:t xml:space="preserve"> CPU Only (2-4 Cores sufficient, &lt;16GB RAM)</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Key Dependencies</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polars - High-performance data loading</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scikit-learn - Ridge Regression implementation</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pandas - Data manipulation</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numpy - Numerical operations</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joblib - Model serialization</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tqdm - Progress tracking</w:t>
      </w:r>
    </w:p>
    <w:p w:rsidR="00000000" w:rsidDel="00000000" w:rsidP="00000000" w:rsidRDefault="00000000" w:rsidRPr="00000000" w14:paraId="0000001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Data Setup</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reproduce the solution, the competition data must be organized as follows: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/kaggle/input/mitsui-commodity-prediction-challenge/</w:t>
        <w:br w:type="textWrapping"/>
        <w:t xml:space="preserve">├── train.csv</w:t>
        <w:br w:type="textWrapping"/>
        <w:t xml:space="preserve">├── train_labels.csv</w:t>
        <w:br w:type="textWrapping"/>
        <w:t xml:space="preserve">├── target_pairs.csv</w:t>
        <w:br w:type="textWrapping"/>
        <w:t xml:space="preserve">└── test.csv</w:t>
        <w:br w:type="textWrapping"/>
      </w:r>
    </w:p>
    <w:p w:rsidR="00000000" w:rsidDel="00000000" w:rsidP="00000000" w:rsidRDefault="00000000" w:rsidRPr="00000000" w14:paraId="0000001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Training Pipeline (Reproduction)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Notebook:</w:t>
      </w:r>
      <w:r w:rsidDel="00000000" w:rsidR="00000000" w:rsidRPr="00000000">
        <w:rPr>
          <w:rFonts w:ascii="Google Sans Text" w:cs="Google Sans Text" w:eastAsia="Google Sans Text" w:hAnsi="Google Sans Text"/>
          <w:color w:val="1f1f1f"/>
          <w:rtl w:val="0"/>
        </w:rPr>
        <w:t xml:space="preserve"> mitsui-multimodel-try-train.ipynb</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notebook generates the model artifacts (.pkl files) required for inference.</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Critical Reproduction Step (Data Cutoff)</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reproduce the 14th place score exactly, you must restrict the training data to the period prior to the final validation window. The submitted model was trained only on data up to date_id 1917.</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Instructions:</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Open mitsui-multimodel-try-train.ipynb.</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Locate the "Data Loading" section.</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Insert the following filter</w:t>
      </w:r>
      <w:r w:rsidDel="00000000" w:rsidR="00000000" w:rsidRPr="00000000">
        <w:rPr>
          <w:rFonts w:ascii="Google Sans Text" w:cs="Google Sans Text" w:eastAsia="Google Sans Text" w:hAnsi="Google Sans Text"/>
          <w:color w:val="1f1f1f"/>
          <w:rtl w:val="0"/>
        </w:rPr>
        <w:t xml:space="preserve"> immediately after loading the dataframes and before feature engineering: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 CRITICAL: Filter data to match winning submission scope</w:t>
        <w:br w:type="textWrapping"/>
        <w:t xml:space="preserve">train_df = train_df[train_df['date_id'] &lt; 1917].copy()</w:t>
        <w:br w:type="textWrapping"/>
        <w:t xml:space="preserve">train_labels_df = train_labels_df[train_labels_df['date_id'] &lt; 1917].copy()</w:t>
        <w:br w:type="textWrapping"/>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Run all cells.</w:t>
      </w:r>
    </w:p>
    <w:p w:rsidR="00000000" w:rsidDel="00000000" w:rsidP="00000000" w:rsidRDefault="00000000" w:rsidRPr="00000000" w14:paraId="00000023">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The script iterates through all 424 targets in target_pairs.csv.</w:t>
      </w:r>
    </w:p>
    <w:p w:rsidR="00000000" w:rsidDel="00000000" w:rsidP="00000000" w:rsidRDefault="00000000" w:rsidRPr="00000000" w14:paraId="00000024">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It calculates log-return features for the specific asset(s) in the pair.</w:t>
      </w:r>
    </w:p>
    <w:p w:rsidR="00000000" w:rsidDel="00000000" w:rsidP="00000000" w:rsidRDefault="00000000" w:rsidRPr="00000000" w14:paraId="00000025">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It fits a Ridge(alpha=1.0) model.</w:t>
      </w:r>
    </w:p>
    <w:p w:rsidR="00000000" w:rsidDel="00000000" w:rsidP="00000000" w:rsidRDefault="00000000" w:rsidRPr="00000000" w14:paraId="00000026">
      <w:pPr>
        <w:numPr>
          <w:ilvl w:val="1"/>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The model is saved to the models/ directory.</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Output:</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folder named models/ containing ~424 .pkl files (e.g., Target_1_model.pkl).</w:t>
      </w:r>
    </w:p>
    <w:p w:rsidR="00000000" w:rsidDel="00000000" w:rsidP="00000000" w:rsidRDefault="00000000" w:rsidRPr="00000000" w14:paraId="0000002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Inference Pipeline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Notebook:</w:t>
      </w:r>
      <w:r w:rsidDel="00000000" w:rsidR="00000000" w:rsidRPr="00000000">
        <w:rPr>
          <w:rFonts w:ascii="Google Sans Text" w:cs="Google Sans Text" w:eastAsia="Google Sans Text" w:hAnsi="Google Sans Text"/>
          <w:color w:val="1f1f1f"/>
          <w:rtl w:val="0"/>
        </w:rPr>
        <w:t xml:space="preserve"> simple-linear-regression-submission.ipynb</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notebook serves predictions using the Kaggle Evaluation API.</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Setup Instructions</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Create Model Dataset:</w:t>
      </w:r>
    </w:p>
    <w:p w:rsidR="00000000" w:rsidDel="00000000" w:rsidP="00000000" w:rsidRDefault="00000000" w:rsidRPr="00000000" w14:paraId="0000002E">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Take the models/ output directory from the Training step.</w:t>
      </w:r>
    </w:p>
    <w:p w:rsidR="00000000" w:rsidDel="00000000" w:rsidP="00000000" w:rsidRDefault="00000000" w:rsidRPr="00000000" w14:paraId="0000002F">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Upload it as a public or private Kaggle Dataset (e.g., named models-multi).</w:t>
      </w:r>
    </w:p>
    <w:p w:rsidR="00000000" w:rsidDel="00000000" w:rsidP="00000000" w:rsidRDefault="00000000" w:rsidRPr="00000000" w14:paraId="00000030">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Attach this dataset to the inference notebook.</w:t>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Configure Path:</w:t>
      </w:r>
    </w:p>
    <w:p w:rsidR="00000000" w:rsidDel="00000000" w:rsidP="00000000" w:rsidRDefault="00000000" w:rsidRPr="00000000" w14:paraId="00000032">
      <w:pPr>
        <w:numPr>
          <w:ilvl w:val="1"/>
          <w:numId w:val="8"/>
        </w:numPr>
        <w:pBdr>
          <w:top w:space="0" w:sz="0" w:val="nil"/>
          <w:left w:space="0" w:sz="0" w:val="nil"/>
          <w:bottom w:space="0" w:sz="0" w:val="nil"/>
          <w:right w:space="0" w:sz="0" w:val="nil"/>
          <w:between w:space="0" w:sz="0" w:val="nil"/>
        </w:pBdr>
        <w:shd w:fill="auto" w:val="clear"/>
        <w:spacing w:after="120" w:line="275.9999942779541" w:lineRule="auto"/>
        <w:ind w:left="885" w:hanging="360"/>
      </w:pPr>
      <w:r w:rsidDel="00000000" w:rsidR="00000000" w:rsidRPr="00000000">
        <w:rPr>
          <w:rFonts w:ascii="Google Sans Text" w:cs="Google Sans Text" w:eastAsia="Google Sans Text" w:hAnsi="Google Sans Text"/>
          <w:color w:val="1f1f1f"/>
          <w:rtl w:val="0"/>
        </w:rPr>
        <w:t xml:space="preserve">In the inference notebook, update the models_dir variable to match the mount point of your dataset: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models_dir = "/kaggle/input/models-multi/models"</w:t>
        <w:br w:type="textWrapping"/>
      </w:r>
    </w:p>
    <w:p w:rsidR="00000000" w:rsidDel="00000000" w:rsidP="00000000" w:rsidRDefault="00000000" w:rsidRPr="00000000" w14:paraId="00000034">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Execution:</w:t>
      </w:r>
    </w:p>
    <w:p w:rsidR="00000000" w:rsidDel="00000000" w:rsidP="00000000" w:rsidRDefault="00000000" w:rsidRPr="00000000" w14:paraId="00000035">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Run all cells.</w:t>
      </w:r>
    </w:p>
    <w:p w:rsidR="00000000" w:rsidDel="00000000" w:rsidP="00000000" w:rsidRDefault="00000000" w:rsidRPr="00000000" w14:paraId="00000036">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The notebook initializes the mitsui_inference_server.</w:t>
      </w:r>
    </w:p>
    <w:p w:rsidR="00000000" w:rsidDel="00000000" w:rsidP="00000000" w:rsidRDefault="00000000" w:rsidRPr="00000000" w14:paraId="00000037">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It loads all available .pkl models into memory.</w:t>
      </w:r>
    </w:p>
    <w:p w:rsidR="00000000" w:rsidDel="00000000" w:rsidP="00000000" w:rsidRDefault="00000000" w:rsidRPr="00000000" w14:paraId="00000038">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f1f1f"/>
          <w:rtl w:val="0"/>
        </w:rPr>
        <w:t xml:space="preserve">For each test step, it generates log-return features for the fitting lag 1-4 based on the prices and predicts using the specific model for that target. (</w:t>
      </w:r>
      <w:r w:rsidDel="00000000" w:rsidR="00000000" w:rsidRPr="00000000">
        <w:rPr>
          <w:rFonts w:ascii="Google Sans Text" w:cs="Google Sans Text" w:eastAsia="Google Sans Text" w:hAnsi="Google Sans Text"/>
          <w:b w:val="1"/>
          <w:bCs w:val="1"/>
          <w:color w:val="1f1f1f"/>
          <w:rtl w:val="0"/>
        </w:rPr>
        <w:t xml:space="preserve">Note:</w:t>
      </w:r>
      <w:r w:rsidDel="00000000" w:rsidR="00000000" w:rsidRPr="00000000">
        <w:rPr>
          <w:rFonts w:ascii="Google Sans Text" w:cs="Google Sans Text" w:eastAsia="Google Sans Text" w:hAnsi="Google Sans Text"/>
          <w:color w:val="1f1f1f"/>
          <w:rtl w:val="0"/>
        </w:rPr>
        <w:t xml:space="preserve"> I calculate these on a 30 day window to be sure to not run out of prices but only take the last available return. You could probably shrink this window down to (max_lag +1))</w:t>
      </w:r>
    </w:p>
    <w:p w:rsidR="00000000" w:rsidDel="00000000" w:rsidP="00000000" w:rsidRDefault="00000000" w:rsidRPr="00000000" w14:paraId="00000039">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Fallback:</w:t>
      </w:r>
      <w:r w:rsidDel="00000000" w:rsidR="00000000" w:rsidRPr="00000000">
        <w:rPr>
          <w:rFonts w:ascii="Google Sans Text" w:cs="Google Sans Text" w:eastAsia="Google Sans Text" w:hAnsi="Google Sans Text"/>
          <w:color w:val="1f1f1f"/>
          <w:rtl w:val="0"/>
        </w:rPr>
        <w:t xml:space="preserve"> If a model file is missing for a target, it defaults to a prediction of 0.0.</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ind w:left="0" w:firstLine="0"/>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ind w:left="0" w:firstLine="0"/>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ind w:left="0" w:firstLine="0"/>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Important Note: </w:t>
      </w:r>
      <w:r w:rsidDel="00000000" w:rsidR="00000000" w:rsidRPr="00000000">
        <w:rPr>
          <w:rFonts w:ascii="Google Sans Text" w:cs="Google Sans Text" w:eastAsia="Google Sans Text" w:hAnsi="Google Sans Text"/>
          <w:color w:val="1f1f1f"/>
          <w:rtl w:val="0"/>
        </w:rPr>
        <w:t xml:space="preserve">I believe the inference pipeline is bugged due to the log_return function using the days  before the prices that  are sond via the predict() function.</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ind w:left="0" w:firstLine="0"/>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 recommend changing this line:</w:t>
      </w:r>
    </w:p>
    <w:p w:rsidR="00000000" w:rsidDel="00000000" w:rsidP="00000000" w:rsidRDefault="00000000" w:rsidRPr="00000000" w14:paraId="0000003E">
      <w:pPr>
        <w:spacing w:line="408" w:lineRule="auto"/>
        <w:rPr>
          <w:rFonts w:ascii="Roboto Mono" w:cs="Roboto Mono" w:eastAsia="Roboto Mono" w:hAnsi="Roboto Mono"/>
          <w:color w:val="3c4043"/>
          <w:sz w:val="21"/>
          <w:szCs w:val="21"/>
          <w:shd w:fill="f1f3f4" w:val="clear"/>
        </w:rPr>
      </w:pPr>
      <w:r w:rsidDel="00000000" w:rsidR="00000000" w:rsidRPr="00000000">
        <w:rPr>
          <w:rFonts w:ascii="Roboto Mono" w:cs="Roboto Mono" w:eastAsia="Roboto Mono" w:hAnsi="Roboto Mono"/>
          <w:color w:val="3c4043"/>
          <w:sz w:val="21"/>
          <w:szCs w:val="21"/>
          <w:shd w:fill="f1f3f4" w:val="clear"/>
          <w:rtl w:val="0"/>
        </w:rPr>
        <w:t xml:space="preserve">log_returns</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iloc[t]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np</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log(data</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iloc[t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w:t>
      </w:r>
      <w:r w:rsidDel="00000000" w:rsidR="00000000" w:rsidRPr="00000000">
        <w:rPr>
          <w:rFonts w:ascii="Roboto Mono" w:cs="Roboto Mono" w:eastAsia="Roboto Mono" w:hAnsi="Roboto Mono"/>
          <w:color w:val="666666"/>
          <w:sz w:val="21"/>
          <w:szCs w:val="21"/>
          <w:shd w:fill="f1f3f4" w:val="clear"/>
          <w:rtl w:val="0"/>
        </w:rPr>
        <w:t xml:space="preserve">1</w:t>
      </w:r>
      <w:r w:rsidDel="00000000" w:rsidR="00000000" w:rsidRPr="00000000">
        <w:rPr>
          <w:rFonts w:ascii="Roboto Mono" w:cs="Roboto Mono" w:eastAsia="Roboto Mono" w:hAnsi="Roboto Mono"/>
          <w:color w:val="3c4043"/>
          <w:sz w:val="21"/>
          <w:szCs w:val="21"/>
          <w:shd w:fill="f1f3f4" w:val="clear"/>
          <w:rtl w:val="0"/>
        </w:rPr>
        <w:t xml:space="preserve">]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data</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iloc[t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lag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w:t>
      </w:r>
      <w:r w:rsidDel="00000000" w:rsidR="00000000" w:rsidRPr="00000000">
        <w:rPr>
          <w:rFonts w:ascii="Roboto Mono" w:cs="Roboto Mono" w:eastAsia="Roboto Mono" w:hAnsi="Roboto Mono"/>
          <w:color w:val="666666"/>
          <w:sz w:val="21"/>
          <w:szCs w:val="21"/>
          <w:shd w:fill="f1f3f4" w:val="clear"/>
          <w:rtl w:val="0"/>
        </w:rPr>
        <w:t xml:space="preserve">1</w:t>
      </w:r>
      <w:r w:rsidDel="00000000" w:rsidR="00000000" w:rsidRPr="00000000">
        <w:rPr>
          <w:rFonts w:ascii="Roboto Mono" w:cs="Roboto Mono" w:eastAsia="Roboto Mono" w:hAnsi="Roboto Mono"/>
          <w:color w:val="3c4043"/>
          <w:sz w:val="21"/>
          <w:szCs w:val="21"/>
          <w:shd w:fill="f1f3f4" w:val="clear"/>
          <w:rtl w:val="0"/>
        </w:rPr>
        <w:t xml:space="preserve">])</w:t>
      </w:r>
    </w:p>
    <w:p w:rsidR="00000000" w:rsidDel="00000000" w:rsidP="00000000" w:rsidRDefault="00000000" w:rsidRPr="00000000" w14:paraId="0000003F">
      <w:pPr>
        <w:rPr/>
      </w:pPr>
      <w:r w:rsidDel="00000000" w:rsidR="00000000" w:rsidRPr="00000000">
        <w:rPr>
          <w:rtl w:val="0"/>
        </w:rPr>
        <w:t xml:space="preserve">to this: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spacing w:line="408" w:lineRule="auto"/>
        <w:rPr>
          <w:rFonts w:ascii="Roboto Mono" w:cs="Roboto Mono" w:eastAsia="Roboto Mono" w:hAnsi="Roboto Mono"/>
          <w:color w:val="3c4043"/>
          <w:sz w:val="21"/>
          <w:szCs w:val="21"/>
          <w:shd w:fill="f1f3f4" w:val="clear"/>
        </w:rPr>
      </w:pPr>
      <w:r w:rsidDel="00000000" w:rsidR="00000000" w:rsidRPr="00000000">
        <w:rPr>
          <w:rFonts w:ascii="Roboto Mono" w:cs="Roboto Mono" w:eastAsia="Roboto Mono" w:hAnsi="Roboto Mono"/>
          <w:color w:val="3c4043"/>
          <w:sz w:val="21"/>
          <w:szCs w:val="21"/>
          <w:shd w:fill="f1f3f4" w:val="clear"/>
          <w:rtl w:val="0"/>
        </w:rPr>
        <w:t xml:space="preserve">log_returns</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iloc[t]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np</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log(data</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iloc[t]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data</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iloc[t </w:t>
      </w:r>
      <w:r w:rsidDel="00000000" w:rsidR="00000000" w:rsidRPr="00000000">
        <w:rPr>
          <w:rFonts w:ascii="Roboto Mono" w:cs="Roboto Mono" w:eastAsia="Roboto Mono" w:hAnsi="Roboto Mono"/>
          <w:color w:val="008abc"/>
          <w:sz w:val="21"/>
          <w:szCs w:val="21"/>
          <w:shd w:fill="f1f3f4" w:val="clear"/>
          <w:rtl w:val="0"/>
        </w:rPr>
        <w:t xml:space="preserve">-</w:t>
      </w:r>
      <w:r w:rsidDel="00000000" w:rsidR="00000000" w:rsidRPr="00000000">
        <w:rPr>
          <w:rFonts w:ascii="Roboto Mono" w:cs="Roboto Mono" w:eastAsia="Roboto Mono" w:hAnsi="Roboto Mono"/>
          <w:color w:val="3c4043"/>
          <w:sz w:val="21"/>
          <w:szCs w:val="21"/>
          <w:shd w:fill="f1f3f4" w:val="clear"/>
          <w:rtl w:val="0"/>
        </w:rPr>
        <w:t xml:space="preserve"> lag])</w:t>
      </w:r>
    </w:p>
    <w:p w:rsidR="00000000" w:rsidDel="00000000" w:rsidP="00000000" w:rsidRDefault="00000000" w:rsidRPr="00000000" w14:paraId="00000042">
      <w:pPr>
        <w:rPr/>
      </w:pPr>
      <w:r w:rsidDel="00000000" w:rsidR="00000000" w:rsidRPr="00000000">
        <w:rPr>
          <w:rtl w:val="0"/>
        </w:rPr>
        <w:t xml:space="preserve">This lead to better performance in the backtest I was doing after the submission. But due to the high variance in this competition it could lead to a worse score in this instance.</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ind w:left="885" w:firstLine="0"/>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Directory Structure for Inference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When running the inference notebook, the file system should look like this: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/kaggle/input/</w:t>
        <w:br w:type="textWrapping"/>
        <w:t xml:space="preserve">├── mitsui-commodity-prediction-challenge/  # Competition Data</w:t>
        <w:br w:type="textWrapping"/>
        <w:t xml:space="preserve">│   └── target_pairs.csv</w:t>
        <w:br w:type="textWrapping"/>
        <w:t xml:space="preserve">└── models-multi/                           # Your Trained Models</w:t>
        <w:br w:type="textWrapping"/>
        <w:t xml:space="preserve">    └── models/</w:t>
        <w:br w:type="textWrapping"/>
        <w:t xml:space="preserve">        ├── Target_0_model.pkl</w:t>
        <w:br w:type="textWrapping"/>
        <w:t xml:space="preserve">        ├── Target_1_model.pkl</w:t>
        <w:br w:type="textWrapping"/>
        <w:t xml:space="preserve">        └── ...</w:t>
        <w:br w:type="textWrapping"/>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on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11" Type="http://schemas.openxmlformats.org/officeDocument/2006/relationships/font" Target="fonts/RobotoMono-italic.ttf"/><Relationship Id="rId10" Type="http://schemas.openxmlformats.org/officeDocument/2006/relationships/font" Target="fonts/RobotoMono-bold.ttf"/><Relationship Id="rId12" Type="http://schemas.openxmlformats.org/officeDocument/2006/relationships/font" Target="fonts/RobotoMono-boldItalic.ttf"/><Relationship Id="rId9" Type="http://schemas.openxmlformats.org/officeDocument/2006/relationships/font" Target="fonts/RobotoMono-regular.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